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1DF98" w14:textId="035EE0DC" w:rsidR="007E22B3" w:rsidRPr="007E22B3" w:rsidRDefault="007E22B3" w:rsidP="00AA61A4">
      <w:pPr>
        <w:pStyle w:val="Title"/>
        <w:tabs>
          <w:tab w:val="left" w:pos="90"/>
        </w:tabs>
        <w:ind w:left="90"/>
        <w:rPr>
          <w:smallCaps/>
          <w:color w:val="auto"/>
          <w:sz w:val="40"/>
          <w:szCs w:val="40"/>
        </w:rPr>
      </w:pPr>
      <w:bookmarkStart w:id="0" w:name="_GoBack"/>
      <w:bookmarkEnd w:id="0"/>
    </w:p>
    <w:p w14:paraId="69E4FDD5" w14:textId="30AB6FE5" w:rsidR="00B72292" w:rsidRDefault="00B72292" w:rsidP="00994A97">
      <w:pPr>
        <w:spacing w:before="120" w:after="120" w:line="276" w:lineRule="auto"/>
        <w:ind w:left="90"/>
        <w:rPr>
          <w:rFonts w:ascii="Calibri" w:hAnsi="Calibri"/>
          <w:szCs w:val="22"/>
        </w:rPr>
      </w:pPr>
      <w:r>
        <w:rPr>
          <w:rFonts w:ascii="Calibri" w:hAnsi="Calibri"/>
          <w:szCs w:val="22"/>
        </w:rPr>
        <w:t>To:  Sheila Miller, Staff Wellness Centre &amp; Human Resources Consultants</w:t>
      </w:r>
    </w:p>
    <w:p w14:paraId="1B65EFC1" w14:textId="0FCD1C5F" w:rsidR="00B72292" w:rsidRDefault="00B72292" w:rsidP="00994A97">
      <w:pPr>
        <w:spacing w:before="120" w:after="120" w:line="276" w:lineRule="auto"/>
        <w:ind w:left="90"/>
        <w:rPr>
          <w:rFonts w:ascii="Calibri" w:hAnsi="Calibri"/>
          <w:szCs w:val="22"/>
        </w:rPr>
      </w:pPr>
      <w:r>
        <w:rPr>
          <w:rFonts w:ascii="Calibri" w:hAnsi="Calibri"/>
          <w:szCs w:val="22"/>
        </w:rPr>
        <w:t>RE:  Sick Leave for Academic Staff</w:t>
      </w:r>
    </w:p>
    <w:p w14:paraId="3BF0612F" w14:textId="4AC62940" w:rsidR="00B72292" w:rsidRDefault="00B72292" w:rsidP="00994A97">
      <w:pPr>
        <w:spacing w:before="120" w:after="120" w:line="276" w:lineRule="auto"/>
        <w:ind w:left="90"/>
        <w:rPr>
          <w:rFonts w:ascii="Calibri" w:hAnsi="Calibri"/>
          <w:szCs w:val="22"/>
        </w:rPr>
      </w:pPr>
      <w:r>
        <w:rPr>
          <w:rFonts w:ascii="Calibri" w:hAnsi="Calibri"/>
          <w:szCs w:val="22"/>
        </w:rPr>
        <w:t>Further to various discussions between Human Resources, the Faculty Association and the Staff Wellness Centre, this note is to outline a general process for the handling of sick leave for academic staff.</w:t>
      </w:r>
    </w:p>
    <w:p w14:paraId="5946D435" w14:textId="45CF512E" w:rsidR="00994A97" w:rsidRDefault="00B72292" w:rsidP="00B72292">
      <w:pPr>
        <w:spacing w:before="120" w:after="120" w:line="276" w:lineRule="auto"/>
        <w:ind w:left="90"/>
        <w:rPr>
          <w:rFonts w:ascii="Calibri" w:hAnsi="Calibri"/>
          <w:szCs w:val="22"/>
        </w:rPr>
      </w:pPr>
      <w:r>
        <w:rPr>
          <w:rFonts w:ascii="Calibri" w:hAnsi="Calibri"/>
          <w:szCs w:val="22"/>
        </w:rPr>
        <w:t>Specifically, with regard to obtaining medical information, the</w:t>
      </w:r>
      <w:r w:rsidR="00994A97">
        <w:rPr>
          <w:rFonts w:ascii="Calibri" w:hAnsi="Calibri"/>
          <w:szCs w:val="22"/>
        </w:rPr>
        <w:t xml:space="preserve"> </w:t>
      </w:r>
      <w:r>
        <w:rPr>
          <w:rFonts w:ascii="Calibri" w:hAnsi="Calibri"/>
          <w:szCs w:val="22"/>
        </w:rPr>
        <w:t>Occupational Health Consultants</w:t>
      </w:r>
      <w:r w:rsidR="00994A97">
        <w:rPr>
          <w:rFonts w:ascii="Calibri" w:hAnsi="Calibri"/>
          <w:szCs w:val="22"/>
        </w:rPr>
        <w:t xml:space="preserve"> will not be immediately requesting medical documentation.</w:t>
      </w:r>
      <w:r>
        <w:rPr>
          <w:rFonts w:ascii="Calibri" w:hAnsi="Calibri"/>
          <w:szCs w:val="22"/>
        </w:rPr>
        <w:t xml:space="preserve">  However, a</w:t>
      </w:r>
      <w:r w:rsidR="00994A97">
        <w:rPr>
          <w:rFonts w:ascii="Calibri" w:hAnsi="Calibri"/>
          <w:szCs w:val="22"/>
        </w:rPr>
        <w:t xml:space="preserve">fter a period of approximately four </w:t>
      </w:r>
      <w:r>
        <w:rPr>
          <w:rFonts w:ascii="Calibri" w:hAnsi="Calibri"/>
          <w:szCs w:val="22"/>
        </w:rPr>
        <w:t xml:space="preserve">(4) </w:t>
      </w:r>
      <w:r w:rsidR="00994A97">
        <w:rPr>
          <w:rFonts w:ascii="Calibri" w:hAnsi="Calibri"/>
          <w:szCs w:val="22"/>
        </w:rPr>
        <w:t xml:space="preserve">weeks, there will be follow-up with the </w:t>
      </w:r>
      <w:r>
        <w:rPr>
          <w:rFonts w:ascii="Calibri" w:hAnsi="Calibri"/>
          <w:szCs w:val="22"/>
        </w:rPr>
        <w:t>academic staff member</w:t>
      </w:r>
      <w:r w:rsidR="00994A97">
        <w:rPr>
          <w:rFonts w:ascii="Calibri" w:hAnsi="Calibri"/>
          <w:szCs w:val="22"/>
        </w:rPr>
        <w:t xml:space="preserve"> and a completed Fitness for Work </w:t>
      </w:r>
      <w:r w:rsidR="00F728D9">
        <w:rPr>
          <w:rFonts w:ascii="Calibri" w:hAnsi="Calibri"/>
          <w:szCs w:val="22"/>
        </w:rPr>
        <w:t xml:space="preserve">Assessment </w:t>
      </w:r>
      <w:r w:rsidR="00994A97">
        <w:rPr>
          <w:rFonts w:ascii="Calibri" w:hAnsi="Calibri"/>
          <w:szCs w:val="22"/>
        </w:rPr>
        <w:t>Form will be requested to support the sick leave.    The academic staff member will be contacted via letter.  Please note this is a general timeframe only and each case should be considered on the unique circumstances and acted upon as appropriate.</w:t>
      </w:r>
    </w:p>
    <w:p w14:paraId="61252276" w14:textId="37B669D7" w:rsidR="00994A97" w:rsidRDefault="00994A97" w:rsidP="00AA61A4">
      <w:pPr>
        <w:spacing w:before="120" w:after="120" w:line="276" w:lineRule="auto"/>
        <w:ind w:left="90"/>
        <w:rPr>
          <w:rFonts w:ascii="Calibri" w:hAnsi="Calibri"/>
          <w:szCs w:val="22"/>
        </w:rPr>
      </w:pPr>
      <w:r>
        <w:rPr>
          <w:rFonts w:ascii="Calibri" w:hAnsi="Calibri"/>
          <w:szCs w:val="22"/>
        </w:rPr>
        <w:t xml:space="preserve">The </w:t>
      </w:r>
      <w:r w:rsidR="00B72292">
        <w:rPr>
          <w:rFonts w:ascii="Calibri" w:hAnsi="Calibri"/>
          <w:szCs w:val="22"/>
        </w:rPr>
        <w:t xml:space="preserve">Occupational Health Consultant </w:t>
      </w:r>
      <w:r>
        <w:rPr>
          <w:rFonts w:ascii="Calibri" w:hAnsi="Calibri"/>
          <w:szCs w:val="22"/>
        </w:rPr>
        <w:t xml:space="preserve">will contact the Human Resources </w:t>
      </w:r>
      <w:r w:rsidR="00B72292">
        <w:rPr>
          <w:rFonts w:ascii="Calibri" w:hAnsi="Calibri"/>
          <w:szCs w:val="22"/>
        </w:rPr>
        <w:t>Consultant</w:t>
      </w:r>
      <w:r>
        <w:rPr>
          <w:rFonts w:ascii="Calibri" w:hAnsi="Calibri"/>
          <w:szCs w:val="22"/>
        </w:rPr>
        <w:t xml:space="preserve"> prior to sending any requests for information to the staff member or the physician.  If the case is not known to them already, the HR </w:t>
      </w:r>
      <w:r w:rsidR="00B72292">
        <w:rPr>
          <w:rFonts w:ascii="Calibri" w:hAnsi="Calibri"/>
          <w:szCs w:val="22"/>
        </w:rPr>
        <w:t>Consultant</w:t>
      </w:r>
      <w:r>
        <w:rPr>
          <w:rFonts w:ascii="Calibri" w:hAnsi="Calibri"/>
          <w:szCs w:val="22"/>
        </w:rPr>
        <w:t xml:space="preserve"> will discuss and seek input on the matter with the Faculty Association</w:t>
      </w:r>
      <w:r w:rsidR="00B72292">
        <w:rPr>
          <w:rFonts w:ascii="Calibri" w:hAnsi="Calibri"/>
          <w:szCs w:val="22"/>
        </w:rPr>
        <w:t xml:space="preserve"> (Sheila Miller)</w:t>
      </w:r>
      <w:r>
        <w:rPr>
          <w:rFonts w:ascii="Calibri" w:hAnsi="Calibri"/>
          <w:szCs w:val="22"/>
        </w:rPr>
        <w:t xml:space="preserve">.  The </w:t>
      </w:r>
      <w:r w:rsidR="00B72292">
        <w:rPr>
          <w:rFonts w:ascii="Calibri" w:hAnsi="Calibri"/>
          <w:szCs w:val="22"/>
        </w:rPr>
        <w:t>Occupational Health Consultant</w:t>
      </w:r>
      <w:r>
        <w:rPr>
          <w:rFonts w:ascii="Calibri" w:hAnsi="Calibri"/>
          <w:szCs w:val="22"/>
        </w:rPr>
        <w:t xml:space="preserve"> and the HR </w:t>
      </w:r>
      <w:r w:rsidR="00B72292">
        <w:rPr>
          <w:rFonts w:ascii="Calibri" w:hAnsi="Calibri"/>
          <w:szCs w:val="22"/>
        </w:rPr>
        <w:t>Consultant</w:t>
      </w:r>
      <w:r>
        <w:rPr>
          <w:rFonts w:ascii="Calibri" w:hAnsi="Calibri"/>
          <w:szCs w:val="22"/>
        </w:rPr>
        <w:t xml:space="preserve"> will then decide on the course of action.</w:t>
      </w:r>
    </w:p>
    <w:p w14:paraId="2D2A8BC9" w14:textId="77777777" w:rsidR="00994A97" w:rsidRDefault="00994A97" w:rsidP="00AA61A4">
      <w:pPr>
        <w:spacing w:before="120" w:after="120" w:line="276" w:lineRule="auto"/>
        <w:ind w:left="90"/>
        <w:rPr>
          <w:rFonts w:ascii="Calibri" w:hAnsi="Calibri"/>
          <w:szCs w:val="22"/>
        </w:rPr>
      </w:pPr>
    </w:p>
    <w:p w14:paraId="6C69BE12" w14:textId="7447E103" w:rsidR="00994A97" w:rsidRDefault="00994A97" w:rsidP="00AA61A4">
      <w:pPr>
        <w:spacing w:before="120" w:after="120" w:line="276" w:lineRule="auto"/>
        <w:ind w:left="90"/>
        <w:rPr>
          <w:rFonts w:ascii="Calibri" w:hAnsi="Calibri"/>
          <w:szCs w:val="22"/>
        </w:rPr>
      </w:pPr>
      <w:r>
        <w:rPr>
          <w:rFonts w:ascii="Calibri" w:hAnsi="Calibri"/>
          <w:szCs w:val="22"/>
        </w:rPr>
        <w:t xml:space="preserve">Alternatively, the academic staff member may contact the Staff Wellness Centre directly.  In such cases, the </w:t>
      </w:r>
      <w:r w:rsidR="00B72292">
        <w:rPr>
          <w:rFonts w:ascii="Calibri" w:hAnsi="Calibri"/>
          <w:szCs w:val="22"/>
        </w:rPr>
        <w:t xml:space="preserve">Occupational Health Consultants </w:t>
      </w:r>
      <w:r>
        <w:rPr>
          <w:rFonts w:ascii="Calibri" w:hAnsi="Calibri"/>
          <w:szCs w:val="22"/>
        </w:rPr>
        <w:t>will follow their “normal” procedure in assistin</w:t>
      </w:r>
      <w:r w:rsidR="00B72292">
        <w:rPr>
          <w:rFonts w:ascii="Calibri" w:hAnsi="Calibri"/>
          <w:szCs w:val="22"/>
        </w:rPr>
        <w:t>g the staff member and involve H</w:t>
      </w:r>
      <w:r>
        <w:rPr>
          <w:rFonts w:ascii="Calibri" w:hAnsi="Calibri"/>
          <w:szCs w:val="22"/>
        </w:rPr>
        <w:t>uman Resources, and potentially the Faculty Association, as they deem appropriate.</w:t>
      </w:r>
    </w:p>
    <w:p w14:paraId="3E710477" w14:textId="77777777" w:rsidR="00994A97" w:rsidRDefault="00994A97" w:rsidP="00AA61A4">
      <w:pPr>
        <w:spacing w:before="120" w:after="120" w:line="276" w:lineRule="auto"/>
        <w:ind w:left="90"/>
        <w:rPr>
          <w:rFonts w:ascii="Calibri" w:hAnsi="Calibri"/>
          <w:szCs w:val="22"/>
        </w:rPr>
      </w:pPr>
    </w:p>
    <w:p w14:paraId="7407D06B" w14:textId="4A395323" w:rsidR="00994A97" w:rsidRDefault="0001237C" w:rsidP="00AA61A4">
      <w:pPr>
        <w:spacing w:before="120" w:after="120" w:line="276" w:lineRule="auto"/>
        <w:ind w:left="90"/>
        <w:rPr>
          <w:rFonts w:ascii="Calibri" w:hAnsi="Calibri"/>
          <w:szCs w:val="22"/>
        </w:rPr>
      </w:pPr>
      <w:r>
        <w:rPr>
          <w:rFonts w:ascii="Calibri" w:hAnsi="Calibri"/>
          <w:szCs w:val="22"/>
        </w:rPr>
        <w:t>In all Cases where an accommodation is requested, medical documentation is required to support the accommodation (potentially including and Independent Medical Evaluation) and this timeline does not apply as such information is required as early in the process as possible.</w:t>
      </w:r>
    </w:p>
    <w:p w14:paraId="7B91DFC0" w14:textId="77777777" w:rsidR="00BC4E3B" w:rsidRPr="007E22B3" w:rsidRDefault="00BC4E3B" w:rsidP="00BC4E3B">
      <w:pPr>
        <w:spacing w:before="120" w:after="120" w:line="276" w:lineRule="auto"/>
        <w:ind w:left="187"/>
        <w:rPr>
          <w:rFonts w:ascii="Calibri" w:hAnsi="Calibri"/>
          <w:szCs w:val="22"/>
        </w:rPr>
      </w:pPr>
    </w:p>
    <w:sectPr w:rsidR="00BC4E3B" w:rsidRPr="007E22B3" w:rsidSect="00AA61A4">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3240" w:right="1440" w:bottom="907" w:left="1440" w:header="720" w:footer="158"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AEE8A" w14:textId="77777777" w:rsidR="00692591" w:rsidRDefault="00692591">
      <w:r>
        <w:separator/>
      </w:r>
    </w:p>
  </w:endnote>
  <w:endnote w:type="continuationSeparator" w:id="0">
    <w:p w14:paraId="6A4F306E" w14:textId="77777777" w:rsidR="00692591" w:rsidRDefault="0069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946D7" w14:textId="77777777" w:rsidR="0001237C" w:rsidRDefault="00012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A3685" w14:textId="77777777" w:rsidR="0001237C" w:rsidRDefault="000123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1DFCA" w14:textId="77777777" w:rsidR="007E22B3" w:rsidRDefault="007E22B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B9D0D" w14:textId="77777777" w:rsidR="00692591" w:rsidRDefault="00692591">
      <w:r>
        <w:separator/>
      </w:r>
    </w:p>
  </w:footnote>
  <w:footnote w:type="continuationSeparator" w:id="0">
    <w:p w14:paraId="0465E002" w14:textId="77777777" w:rsidR="00692591" w:rsidRDefault="00692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D8A43" w14:textId="77777777" w:rsidR="0001237C" w:rsidRDefault="00012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1DFC5" w14:textId="77777777" w:rsidR="007E22B3" w:rsidRDefault="00EA3B92">
    <w:pPr>
      <w:pStyle w:val="Header"/>
      <w:jc w:val="right"/>
    </w:pPr>
    <w:r>
      <w:rPr>
        <w:rStyle w:val="PageNumber"/>
      </w:rPr>
      <w:fldChar w:fldCharType="begin"/>
    </w:r>
    <w:r w:rsidR="007E22B3">
      <w:rPr>
        <w:rStyle w:val="PageNumber"/>
      </w:rPr>
      <w:instrText xml:space="preserve"> PAGE </w:instrText>
    </w:r>
    <w:r>
      <w:rPr>
        <w:rStyle w:val="PageNumber"/>
      </w:rPr>
      <w:fldChar w:fldCharType="separate"/>
    </w:r>
    <w:r w:rsidR="0001237C">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1DFC6" w14:textId="77777777" w:rsidR="007E22B3" w:rsidRDefault="007E22B3" w:rsidP="0081361A">
    <w:pPr>
      <w:pStyle w:val="Header"/>
      <w:tabs>
        <w:tab w:val="clear" w:pos="4320"/>
        <w:tab w:val="clear" w:pos="8640"/>
        <w:tab w:val="right" w:pos="10773"/>
      </w:tabs>
      <w:jc w:val="right"/>
      <w:rPr>
        <w:rFonts w:ascii="Calibri" w:hAnsi="Calibri" w:cs="Arial"/>
        <w:b/>
        <w:sz w:val="24"/>
        <w:szCs w:val="24"/>
      </w:rPr>
    </w:pPr>
  </w:p>
  <w:p w14:paraId="7B91DFC7" w14:textId="19335E83" w:rsidR="007E22B3" w:rsidRPr="0081361A" w:rsidRDefault="0001237C" w:rsidP="0081361A">
    <w:pPr>
      <w:pStyle w:val="Header"/>
      <w:tabs>
        <w:tab w:val="clear" w:pos="4320"/>
        <w:tab w:val="clear" w:pos="8640"/>
        <w:tab w:val="right" w:pos="10773"/>
      </w:tabs>
      <w:jc w:val="right"/>
      <w:rPr>
        <w:rFonts w:ascii="Calibri" w:hAnsi="Calibri" w:cs="Arial"/>
        <w:b/>
        <w:sz w:val="24"/>
        <w:szCs w:val="24"/>
      </w:rPr>
    </w:pPr>
    <w:r>
      <w:rPr>
        <w:rFonts w:ascii="Calibri" w:hAnsi="Calibri" w:cs="Arial"/>
        <w:b/>
        <w:noProof/>
        <w:sz w:val="24"/>
        <w:szCs w:val="24"/>
      </w:rPr>
      <mc:AlternateContent>
        <mc:Choice Requires="wps">
          <w:drawing>
            <wp:anchor distT="0" distB="0" distL="114300" distR="114300" simplePos="0" relativeHeight="251657728" behindDoc="0" locked="0" layoutInCell="1" allowOverlap="1" wp14:anchorId="7B91DFCB" wp14:editId="770BC28C">
              <wp:simplePos x="0" y="0"/>
              <wp:positionH relativeFrom="column">
                <wp:posOffset>-675005</wp:posOffset>
              </wp:positionH>
              <wp:positionV relativeFrom="paragraph">
                <wp:posOffset>-238760</wp:posOffset>
              </wp:positionV>
              <wp:extent cx="1612265" cy="1325880"/>
              <wp:effectExtent l="127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32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1DFCC" w14:textId="77777777" w:rsidR="007E22B3" w:rsidRDefault="007E22B3">
                          <w:r>
                            <w:rPr>
                              <w:noProof/>
                            </w:rPr>
                            <w:drawing>
                              <wp:inline distT="0" distB="0" distL="0" distR="0" wp14:anchorId="7B91DFCD" wp14:editId="7B91DFCE">
                                <wp:extent cx="1400175" cy="1143000"/>
                                <wp:effectExtent l="19050" t="0" r="9525" b="0"/>
                                <wp:docPr id="1" name="Picture 1"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400175" cy="1143000"/>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91DFCB" id="_x0000_t202" coordsize="21600,21600" o:spt="202" path="m,l,21600r21600,l21600,xe">
              <v:stroke joinstyle="miter"/>
              <v:path gradientshapeok="t" o:connecttype="rect"/>
            </v:shapetype>
            <v:shape id="Text Box 2" o:spid="_x0000_s1026" type="#_x0000_t202" style="position:absolute;left:0;text-align:left;margin-left:-53.15pt;margin-top:-18.8pt;width:126.95pt;height:104.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" filled="f" stroked="f">
              <v:textbox style="mso-fit-shape-to-text:t" inset=",7.2pt,,7.2pt">
                <w:txbxContent>
                  <w:p w14:paraId="7B91DFCC" w14:textId="77777777" w:rsidR="007E22B3" w:rsidRDefault="007E22B3">
                    <w:r>
                      <w:rPr>
                        <w:noProof/>
                      </w:rPr>
                      <w:drawing>
                        <wp:inline distT="0" distB="0" distL="0" distR="0" wp14:anchorId="7B91DFCD" wp14:editId="7B91DFCE">
                          <wp:extent cx="1400175" cy="1143000"/>
                          <wp:effectExtent l="19050" t="0" r="9525" b="0"/>
                          <wp:docPr id="1" name="Picture 1"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2"/>
                                  <a:srcRect/>
                                  <a:stretch>
                                    <a:fillRect/>
                                  </a:stretch>
                                </pic:blipFill>
                                <pic:spPr bwMode="auto">
                                  <a:xfrm>
                                    <a:off x="0" y="0"/>
                                    <a:ext cx="1400175" cy="1143000"/>
                                  </a:xfrm>
                                  <a:prstGeom prst="rect">
                                    <a:avLst/>
                                  </a:prstGeom>
                                  <a:noFill/>
                                  <a:ln w="9525">
                                    <a:noFill/>
                                    <a:miter lim="800000"/>
                                    <a:headEnd/>
                                    <a:tailEnd/>
                                  </a:ln>
                                </pic:spPr>
                              </pic:pic>
                            </a:graphicData>
                          </a:graphic>
                        </wp:inline>
                      </w:drawing>
                    </w:r>
                  </w:p>
                </w:txbxContent>
              </v:textbox>
            </v:shape>
          </w:pict>
        </mc:Fallback>
      </mc:AlternateContent>
    </w:r>
  </w:p>
  <w:p w14:paraId="7B91DFC8" w14:textId="77777777" w:rsidR="007E22B3" w:rsidRDefault="007E22B3" w:rsidP="0081361A">
    <w:pPr>
      <w:pStyle w:val="Header"/>
      <w:tabs>
        <w:tab w:val="clear" w:pos="4320"/>
        <w:tab w:val="clear" w:pos="8640"/>
      </w:tabs>
      <w:jc w:val="right"/>
      <w:rPr>
        <w:rFonts w:ascii="Calibri" w:hAnsi="Calibri" w:cs="Arial"/>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E32F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83483"/>
    <w:multiLevelType w:val="hybridMultilevel"/>
    <w:tmpl w:val="8B5478E0"/>
    <w:lvl w:ilvl="0" w:tplc="04090005">
      <w:start w:val="1"/>
      <w:numFmt w:val="bullet"/>
      <w:lvlText w:val=""/>
      <w:lvlJc w:val="left"/>
      <w:pPr>
        <w:ind w:left="907" w:hanging="360"/>
      </w:pPr>
      <w:rPr>
        <w:rFonts w:ascii="Wingdings" w:hAnsi="Wingdings"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48D"/>
    <w:rsid w:val="0001237C"/>
    <w:rsid w:val="00017F21"/>
    <w:rsid w:val="00045A86"/>
    <w:rsid w:val="000465AB"/>
    <w:rsid w:val="00071169"/>
    <w:rsid w:val="00071662"/>
    <w:rsid w:val="000738AB"/>
    <w:rsid w:val="000A52D0"/>
    <w:rsid w:val="000E1B82"/>
    <w:rsid w:val="000F5F67"/>
    <w:rsid w:val="001058F3"/>
    <w:rsid w:val="00154677"/>
    <w:rsid w:val="00160786"/>
    <w:rsid w:val="0018466C"/>
    <w:rsid w:val="00196630"/>
    <w:rsid w:val="001B0935"/>
    <w:rsid w:val="001F4565"/>
    <w:rsid w:val="00206393"/>
    <w:rsid w:val="00226821"/>
    <w:rsid w:val="0023344D"/>
    <w:rsid w:val="00254458"/>
    <w:rsid w:val="00271AFF"/>
    <w:rsid w:val="00292E17"/>
    <w:rsid w:val="002D3FC6"/>
    <w:rsid w:val="002E5212"/>
    <w:rsid w:val="002F629B"/>
    <w:rsid w:val="00305C00"/>
    <w:rsid w:val="00321B39"/>
    <w:rsid w:val="00330EBE"/>
    <w:rsid w:val="00346489"/>
    <w:rsid w:val="0037092D"/>
    <w:rsid w:val="00370A6E"/>
    <w:rsid w:val="003D3CD4"/>
    <w:rsid w:val="003E40CF"/>
    <w:rsid w:val="003E4C30"/>
    <w:rsid w:val="00422DBE"/>
    <w:rsid w:val="00426C75"/>
    <w:rsid w:val="004471ED"/>
    <w:rsid w:val="00473221"/>
    <w:rsid w:val="004738C0"/>
    <w:rsid w:val="004902E9"/>
    <w:rsid w:val="004A5B14"/>
    <w:rsid w:val="004A6110"/>
    <w:rsid w:val="004C0D79"/>
    <w:rsid w:val="004C198A"/>
    <w:rsid w:val="004F783F"/>
    <w:rsid w:val="005023F7"/>
    <w:rsid w:val="005261E9"/>
    <w:rsid w:val="00547801"/>
    <w:rsid w:val="00591FE2"/>
    <w:rsid w:val="005F079C"/>
    <w:rsid w:val="006000D1"/>
    <w:rsid w:val="00610358"/>
    <w:rsid w:val="00630A8F"/>
    <w:rsid w:val="00632C80"/>
    <w:rsid w:val="00640A01"/>
    <w:rsid w:val="00657DBE"/>
    <w:rsid w:val="00680039"/>
    <w:rsid w:val="00684608"/>
    <w:rsid w:val="00692591"/>
    <w:rsid w:val="006946C7"/>
    <w:rsid w:val="006948CE"/>
    <w:rsid w:val="007470F1"/>
    <w:rsid w:val="007607A5"/>
    <w:rsid w:val="00767F3F"/>
    <w:rsid w:val="007C5CFB"/>
    <w:rsid w:val="007E22B3"/>
    <w:rsid w:val="007E5F0E"/>
    <w:rsid w:val="0081361A"/>
    <w:rsid w:val="00846537"/>
    <w:rsid w:val="00862E2E"/>
    <w:rsid w:val="00871413"/>
    <w:rsid w:val="00872E7E"/>
    <w:rsid w:val="008D1987"/>
    <w:rsid w:val="008D2E31"/>
    <w:rsid w:val="008D46E8"/>
    <w:rsid w:val="008E3C79"/>
    <w:rsid w:val="008E52AA"/>
    <w:rsid w:val="00903804"/>
    <w:rsid w:val="009109F3"/>
    <w:rsid w:val="009536AA"/>
    <w:rsid w:val="0096720B"/>
    <w:rsid w:val="0096748D"/>
    <w:rsid w:val="00994A97"/>
    <w:rsid w:val="009A24DC"/>
    <w:rsid w:val="009A50DB"/>
    <w:rsid w:val="009C54E0"/>
    <w:rsid w:val="00A000FF"/>
    <w:rsid w:val="00A02C01"/>
    <w:rsid w:val="00A62186"/>
    <w:rsid w:val="00A753EA"/>
    <w:rsid w:val="00AA61A4"/>
    <w:rsid w:val="00AC50BE"/>
    <w:rsid w:val="00B02908"/>
    <w:rsid w:val="00B4405A"/>
    <w:rsid w:val="00B6164C"/>
    <w:rsid w:val="00B72292"/>
    <w:rsid w:val="00B73666"/>
    <w:rsid w:val="00B95962"/>
    <w:rsid w:val="00BB6DE2"/>
    <w:rsid w:val="00BC4E3B"/>
    <w:rsid w:val="00BE518D"/>
    <w:rsid w:val="00C05A5B"/>
    <w:rsid w:val="00C1479F"/>
    <w:rsid w:val="00C222B3"/>
    <w:rsid w:val="00C2442A"/>
    <w:rsid w:val="00C31B4D"/>
    <w:rsid w:val="00C55CBE"/>
    <w:rsid w:val="00C709BA"/>
    <w:rsid w:val="00C8584F"/>
    <w:rsid w:val="00CC5F77"/>
    <w:rsid w:val="00CE6D20"/>
    <w:rsid w:val="00CF2035"/>
    <w:rsid w:val="00D451D3"/>
    <w:rsid w:val="00D7486A"/>
    <w:rsid w:val="00D94CB4"/>
    <w:rsid w:val="00D95D9F"/>
    <w:rsid w:val="00DA3ABA"/>
    <w:rsid w:val="00DA4B44"/>
    <w:rsid w:val="00DF4E0E"/>
    <w:rsid w:val="00E13A2B"/>
    <w:rsid w:val="00E36D26"/>
    <w:rsid w:val="00E802DC"/>
    <w:rsid w:val="00EA0F73"/>
    <w:rsid w:val="00EA3B92"/>
    <w:rsid w:val="00ED0679"/>
    <w:rsid w:val="00EE3D1C"/>
    <w:rsid w:val="00F02EA1"/>
    <w:rsid w:val="00F228BE"/>
    <w:rsid w:val="00F269D4"/>
    <w:rsid w:val="00F40296"/>
    <w:rsid w:val="00F66845"/>
    <w:rsid w:val="00F722FD"/>
    <w:rsid w:val="00F728D9"/>
    <w:rsid w:val="00F80A6C"/>
    <w:rsid w:val="00FB63DE"/>
    <w:rsid w:val="00FE75EA"/>
    <w:rsid w:val="00FF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91DF98"/>
  <w15:docId w15:val="{A8CF0E35-8270-4B67-AC86-D86FC20A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B92"/>
    <w:rPr>
      <w:rFonts w:ascii="Arial" w:hAnsi="Arial"/>
      <w:sz w:val="22"/>
    </w:rPr>
  </w:style>
  <w:style w:type="paragraph" w:styleId="Heading1">
    <w:name w:val="heading 1"/>
    <w:basedOn w:val="Normal"/>
    <w:next w:val="Normal"/>
    <w:qFormat/>
    <w:rsid w:val="00EA3B92"/>
    <w:pPr>
      <w:keepNext/>
      <w:pBdr>
        <w:top w:val="single" w:sz="4" w:space="1" w:color="auto"/>
      </w:pBdr>
      <w:jc w:val="right"/>
      <w:outlineLvl w:val="0"/>
    </w:pPr>
    <w:rPr>
      <w:b/>
      <w:sz w:val="24"/>
    </w:rPr>
  </w:style>
  <w:style w:type="paragraph" w:styleId="Heading2">
    <w:name w:val="heading 2"/>
    <w:basedOn w:val="Normal"/>
    <w:next w:val="Normal"/>
    <w:qFormat/>
    <w:rsid w:val="00EA3B92"/>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3B92"/>
    <w:pPr>
      <w:tabs>
        <w:tab w:val="center" w:pos="4320"/>
        <w:tab w:val="right" w:pos="8640"/>
      </w:tabs>
    </w:pPr>
  </w:style>
  <w:style w:type="paragraph" w:styleId="Footer">
    <w:name w:val="footer"/>
    <w:basedOn w:val="Normal"/>
    <w:link w:val="FooterChar"/>
    <w:uiPriority w:val="99"/>
    <w:rsid w:val="00EA3B92"/>
    <w:pPr>
      <w:tabs>
        <w:tab w:val="center" w:pos="4320"/>
        <w:tab w:val="right" w:pos="8640"/>
      </w:tabs>
    </w:pPr>
  </w:style>
  <w:style w:type="character" w:styleId="PageNumber">
    <w:name w:val="page number"/>
    <w:basedOn w:val="DefaultParagraphFont"/>
    <w:rsid w:val="00EA3B92"/>
  </w:style>
  <w:style w:type="character" w:styleId="Hyperlink">
    <w:name w:val="Hyperlink"/>
    <w:rsid w:val="00EA3B92"/>
    <w:rPr>
      <w:color w:val="0000FF"/>
      <w:u w:val="single"/>
    </w:rPr>
  </w:style>
  <w:style w:type="paragraph" w:styleId="DocumentMap">
    <w:name w:val="Document Map"/>
    <w:basedOn w:val="Normal"/>
    <w:semiHidden/>
    <w:rsid w:val="00EA3B92"/>
    <w:pPr>
      <w:shd w:val="clear" w:color="auto" w:fill="000080"/>
    </w:pPr>
    <w:rPr>
      <w:rFonts w:ascii="Tahoma" w:hAnsi="Tahoma"/>
    </w:rPr>
  </w:style>
  <w:style w:type="character" w:styleId="FollowedHyperlink">
    <w:name w:val="FollowedHyperlink"/>
    <w:rsid w:val="00EA3B92"/>
    <w:rPr>
      <w:color w:val="800080"/>
      <w:u w:val="single"/>
    </w:rPr>
  </w:style>
  <w:style w:type="paragraph" w:styleId="BodyText">
    <w:name w:val="Body Text"/>
    <w:basedOn w:val="Normal"/>
    <w:link w:val="BodyTextChar"/>
    <w:rsid w:val="00EA3B92"/>
    <w:pPr>
      <w:jc w:val="both"/>
    </w:pPr>
  </w:style>
  <w:style w:type="paragraph" w:styleId="BodyText2">
    <w:name w:val="Body Text 2"/>
    <w:basedOn w:val="Normal"/>
    <w:link w:val="BodyText2Char"/>
    <w:rsid w:val="00EA3B92"/>
    <w:pPr>
      <w:jc w:val="both"/>
    </w:pPr>
    <w:rPr>
      <w:sz w:val="24"/>
    </w:rPr>
  </w:style>
  <w:style w:type="paragraph" w:styleId="HTMLPreformatted">
    <w:name w:val="HTML Preformatted"/>
    <w:basedOn w:val="Normal"/>
    <w:rsid w:val="0032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BodyTextChar">
    <w:name w:val="Body Text Char"/>
    <w:link w:val="BodyText"/>
    <w:rsid w:val="00632C80"/>
    <w:rPr>
      <w:rFonts w:ascii="Arial" w:hAnsi="Arial"/>
      <w:sz w:val="22"/>
      <w:lang w:val="en-US" w:eastAsia="en-US"/>
    </w:rPr>
  </w:style>
  <w:style w:type="character" w:customStyle="1" w:styleId="BodyText2Char">
    <w:name w:val="Body Text 2 Char"/>
    <w:link w:val="BodyText2"/>
    <w:rsid w:val="00632C80"/>
    <w:rPr>
      <w:rFonts w:ascii="Arial" w:hAnsi="Arial"/>
      <w:sz w:val="24"/>
      <w:lang w:val="en-US" w:eastAsia="en-US"/>
    </w:rPr>
  </w:style>
  <w:style w:type="paragraph" w:styleId="BalloonText">
    <w:name w:val="Balloon Text"/>
    <w:basedOn w:val="Normal"/>
    <w:link w:val="BalloonTextChar"/>
    <w:uiPriority w:val="99"/>
    <w:semiHidden/>
    <w:unhideWhenUsed/>
    <w:rsid w:val="003E4C30"/>
    <w:rPr>
      <w:rFonts w:ascii="Tahoma" w:hAnsi="Tahoma"/>
      <w:sz w:val="16"/>
      <w:szCs w:val="16"/>
    </w:rPr>
  </w:style>
  <w:style w:type="character" w:customStyle="1" w:styleId="BalloonTextChar">
    <w:name w:val="Balloon Text Char"/>
    <w:link w:val="BalloonText"/>
    <w:uiPriority w:val="99"/>
    <w:semiHidden/>
    <w:rsid w:val="003E4C30"/>
    <w:rPr>
      <w:rFonts w:ascii="Tahoma" w:hAnsi="Tahoma" w:cs="Tahoma"/>
      <w:sz w:val="16"/>
      <w:szCs w:val="16"/>
      <w:lang w:val="en-US" w:eastAsia="en-US"/>
    </w:rPr>
  </w:style>
  <w:style w:type="paragraph" w:styleId="Title">
    <w:name w:val="Title"/>
    <w:next w:val="Normal"/>
    <w:link w:val="TitleChar"/>
    <w:uiPriority w:val="10"/>
    <w:qFormat/>
    <w:rsid w:val="007E22B3"/>
    <w:pPr>
      <w:tabs>
        <w:tab w:val="left" w:pos="426"/>
      </w:tabs>
      <w:spacing w:before="120" w:after="180"/>
      <w:contextualSpacing/>
    </w:pPr>
    <w:rPr>
      <w:rFonts w:ascii="Calibri" w:eastAsiaTheme="majorEastAsia" w:hAnsi="Calibri" w:cs="Arial"/>
      <w:b/>
      <w:bCs/>
      <w:caps/>
      <w:color w:val="595959" w:themeColor="text1" w:themeTint="A6"/>
      <w:sz w:val="44"/>
      <w:szCs w:val="44"/>
    </w:rPr>
  </w:style>
  <w:style w:type="character" w:customStyle="1" w:styleId="TitleChar">
    <w:name w:val="Title Char"/>
    <w:basedOn w:val="DefaultParagraphFont"/>
    <w:link w:val="Title"/>
    <w:uiPriority w:val="10"/>
    <w:rsid w:val="007E22B3"/>
    <w:rPr>
      <w:rFonts w:ascii="Calibri" w:eastAsiaTheme="majorEastAsia" w:hAnsi="Calibri" w:cs="Arial"/>
      <w:b/>
      <w:bCs/>
      <w:caps/>
      <w:color w:val="595959" w:themeColor="text1" w:themeTint="A6"/>
      <w:sz w:val="44"/>
      <w:szCs w:val="44"/>
    </w:rPr>
  </w:style>
  <w:style w:type="paragraph" w:styleId="ListParagraph">
    <w:name w:val="List Paragraph"/>
    <w:basedOn w:val="Normal"/>
    <w:uiPriority w:val="34"/>
    <w:qFormat/>
    <w:rsid w:val="007E22B3"/>
    <w:pPr>
      <w:ind w:left="720"/>
      <w:contextualSpacing/>
    </w:pPr>
  </w:style>
  <w:style w:type="character" w:customStyle="1" w:styleId="FooterChar">
    <w:name w:val="Footer Char"/>
    <w:basedOn w:val="DefaultParagraphFont"/>
    <w:link w:val="Footer"/>
    <w:uiPriority w:val="99"/>
    <w:rsid w:val="007E22B3"/>
    <w:rPr>
      <w:rFonts w:ascii="Arial" w:hAnsi="Arial"/>
      <w:sz w:val="22"/>
    </w:rPr>
  </w:style>
  <w:style w:type="table" w:styleId="TableGrid">
    <w:name w:val="Table Grid"/>
    <w:basedOn w:val="TableNormal"/>
    <w:uiPriority w:val="59"/>
    <w:rsid w:val="007E2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7643">
      <w:bodyDiv w:val="1"/>
      <w:marLeft w:val="0"/>
      <w:marRight w:val="0"/>
      <w:marTop w:val="0"/>
      <w:marBottom w:val="0"/>
      <w:divBdr>
        <w:top w:val="none" w:sz="0" w:space="0" w:color="auto"/>
        <w:left w:val="none" w:sz="0" w:space="0" w:color="auto"/>
        <w:bottom w:val="none" w:sz="0" w:space="0" w:color="auto"/>
        <w:right w:val="none" w:sz="0" w:space="0" w:color="auto"/>
      </w:divBdr>
    </w:div>
    <w:div w:id="123888949">
      <w:bodyDiv w:val="1"/>
      <w:marLeft w:val="0"/>
      <w:marRight w:val="0"/>
      <w:marTop w:val="0"/>
      <w:marBottom w:val="0"/>
      <w:divBdr>
        <w:top w:val="none" w:sz="0" w:space="0" w:color="auto"/>
        <w:left w:val="none" w:sz="0" w:space="0" w:color="auto"/>
        <w:bottom w:val="none" w:sz="0" w:space="0" w:color="auto"/>
        <w:right w:val="none" w:sz="0" w:space="0" w:color="auto"/>
      </w:divBdr>
    </w:div>
    <w:div w:id="1182667020">
      <w:bodyDiv w:val="1"/>
      <w:marLeft w:val="0"/>
      <w:marRight w:val="0"/>
      <w:marTop w:val="0"/>
      <w:marBottom w:val="0"/>
      <w:divBdr>
        <w:top w:val="none" w:sz="0" w:space="0" w:color="auto"/>
        <w:left w:val="none" w:sz="0" w:space="0" w:color="auto"/>
        <w:bottom w:val="none" w:sz="0" w:space="0" w:color="auto"/>
        <w:right w:val="none" w:sz="0" w:space="0" w:color="auto"/>
      </w:divBdr>
    </w:div>
    <w:div w:id="14045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at-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6485D6E9F9104DADE28A24A05A1BEC" ma:contentTypeVersion="0" ma:contentTypeDescription="Create a new document." ma:contentTypeScope="" ma:versionID="3e937c3c781cbc68196aa7ec352330f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5607B-EA46-4E06-83ED-A581F852A846}">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05EAB81-577F-4D12-AD49-AA8F10027F8B}">
  <ds:schemaRefs>
    <ds:schemaRef ds:uri="http://schemas.microsoft.com/sharepoint/v3/contenttype/forms"/>
  </ds:schemaRefs>
</ds:datastoreItem>
</file>

<file path=customXml/itemProps3.xml><?xml version="1.0" encoding="utf-8"?>
<ds:datastoreItem xmlns:ds="http://schemas.openxmlformats.org/officeDocument/2006/customXml" ds:itemID="{C171CB79-303B-4E06-A595-6195DB7D4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8F530F8-5E13-4E8B-A4BB-C2739C69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coat-head</Template>
  <TotalTime>1</TotalTime>
  <Pages>1</Pages>
  <Words>280</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vt:lpstr>
    </vt:vector>
  </TitlesOfParts>
  <Company>University of Calgary</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Linda M. Collins</dc:creator>
  <cp:lastModifiedBy>Rebekah Jarvis</cp:lastModifiedBy>
  <cp:revision>2</cp:revision>
  <cp:lastPrinted>2014-05-22T17:09:00Z</cp:lastPrinted>
  <dcterms:created xsi:type="dcterms:W3CDTF">2019-04-05T21:13:00Z</dcterms:created>
  <dcterms:modified xsi:type="dcterms:W3CDTF">2019-04-05T21:13:00Z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0x0101001B6485D6E9F9104DADE28A24A05A1BEC</vt:lpwstr>
  </property>
</Properties>
</file>